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5EB" w:rsidRPr="00A42D9A" w:rsidRDefault="002005EB" w:rsidP="005500A7">
      <w:pPr>
        <w:spacing w:after="0"/>
        <w:jc w:val="center"/>
        <w:rPr>
          <w:rFonts w:ascii="Times New Roman" w:hAnsi="Times New Roman" w:cs="Times New Roman"/>
          <w:b/>
        </w:rPr>
      </w:pPr>
      <w:r w:rsidRPr="00A42D9A">
        <w:rPr>
          <w:rFonts w:ascii="Times New Roman" w:hAnsi="Times New Roman" w:cs="Times New Roman"/>
          <w:b/>
        </w:rPr>
        <w:t>T.C.</w:t>
      </w:r>
    </w:p>
    <w:p w:rsidR="002005EB" w:rsidRPr="00A42D9A" w:rsidRDefault="002005EB" w:rsidP="005500A7">
      <w:pPr>
        <w:spacing w:after="0"/>
        <w:jc w:val="center"/>
        <w:rPr>
          <w:rFonts w:ascii="Times New Roman" w:hAnsi="Times New Roman" w:cs="Times New Roman"/>
          <w:b/>
        </w:rPr>
      </w:pPr>
      <w:r w:rsidRPr="00A42D9A">
        <w:rPr>
          <w:rFonts w:ascii="Times New Roman" w:hAnsi="Times New Roman" w:cs="Times New Roman"/>
          <w:b/>
        </w:rPr>
        <w:t>KARAMAN İL ÖZEL İDARESİ</w:t>
      </w:r>
    </w:p>
    <w:p w:rsidR="002005EB" w:rsidRPr="00A42D9A" w:rsidRDefault="002005EB" w:rsidP="005500A7">
      <w:pPr>
        <w:spacing w:after="0"/>
        <w:jc w:val="center"/>
        <w:rPr>
          <w:rFonts w:ascii="Times New Roman" w:hAnsi="Times New Roman" w:cs="Times New Roman"/>
          <w:b/>
        </w:rPr>
      </w:pPr>
      <w:r w:rsidRPr="00A42D9A">
        <w:rPr>
          <w:rFonts w:ascii="Times New Roman" w:hAnsi="Times New Roman" w:cs="Times New Roman"/>
          <w:b/>
        </w:rPr>
        <w:t>İl Genel Meclisi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25"/>
        <w:gridCol w:w="862"/>
        <w:gridCol w:w="2470"/>
        <w:gridCol w:w="3493"/>
      </w:tblGrid>
      <w:tr w:rsidR="002005EB" w:rsidRPr="00A42D9A" w:rsidTr="002005EB">
        <w:tc>
          <w:tcPr>
            <w:tcW w:w="2425" w:type="dxa"/>
            <w:tcBorders>
              <w:top w:val="single" w:sz="4" w:space="0" w:color="auto"/>
              <w:left w:val="single" w:sz="4" w:space="0" w:color="auto"/>
              <w:bottom w:val="single" w:sz="4" w:space="0" w:color="auto"/>
              <w:right w:val="single" w:sz="4" w:space="0" w:color="auto"/>
            </w:tcBorders>
            <w:vAlign w:val="center"/>
            <w:hideMark/>
          </w:tcPr>
          <w:p w:rsidR="002005EB" w:rsidRPr="00A42D9A" w:rsidRDefault="002005EB" w:rsidP="005500A7">
            <w:pPr>
              <w:spacing w:after="0"/>
              <w:rPr>
                <w:rFonts w:ascii="Times New Roman" w:hAnsi="Times New Roman" w:cs="Times New Roman"/>
              </w:rPr>
            </w:pPr>
            <w:r w:rsidRPr="00A42D9A">
              <w:rPr>
                <w:rFonts w:ascii="Times New Roman" w:hAnsi="Times New Roman" w:cs="Times New Roman"/>
              </w:rPr>
              <w:t>DÖNEMİ</w:t>
            </w:r>
          </w:p>
        </w:tc>
        <w:tc>
          <w:tcPr>
            <w:tcW w:w="862" w:type="dxa"/>
            <w:tcBorders>
              <w:top w:val="single" w:sz="4" w:space="0" w:color="auto"/>
              <w:left w:val="single" w:sz="4" w:space="0" w:color="auto"/>
              <w:bottom w:val="single" w:sz="4" w:space="0" w:color="auto"/>
              <w:right w:val="single" w:sz="4" w:space="0" w:color="auto"/>
            </w:tcBorders>
            <w:vAlign w:val="center"/>
            <w:hideMark/>
          </w:tcPr>
          <w:p w:rsidR="002005EB" w:rsidRPr="00A42D9A" w:rsidRDefault="002005EB" w:rsidP="005500A7">
            <w:pPr>
              <w:jc w:val="center"/>
              <w:rPr>
                <w:rFonts w:ascii="Times New Roman" w:hAnsi="Times New Roman" w:cs="Times New Roman"/>
              </w:rPr>
            </w:pPr>
            <w:r w:rsidRPr="00A42D9A">
              <w:rPr>
                <w:rFonts w:ascii="Times New Roman" w:hAnsi="Times New Roman" w:cs="Times New Roman"/>
              </w:rPr>
              <w:t>7</w:t>
            </w:r>
          </w:p>
        </w:tc>
        <w:tc>
          <w:tcPr>
            <w:tcW w:w="2470" w:type="dxa"/>
            <w:tcBorders>
              <w:top w:val="single" w:sz="4" w:space="0" w:color="auto"/>
              <w:left w:val="single" w:sz="4" w:space="0" w:color="auto"/>
              <w:bottom w:val="single" w:sz="4" w:space="0" w:color="auto"/>
              <w:right w:val="single" w:sz="4" w:space="0" w:color="auto"/>
            </w:tcBorders>
            <w:vAlign w:val="center"/>
            <w:hideMark/>
          </w:tcPr>
          <w:p w:rsidR="002005EB" w:rsidRPr="00A42D9A" w:rsidRDefault="002005EB" w:rsidP="005500A7">
            <w:pPr>
              <w:rPr>
                <w:rFonts w:ascii="Times New Roman" w:hAnsi="Times New Roman" w:cs="Times New Roman"/>
              </w:rPr>
            </w:pPr>
            <w:r w:rsidRPr="00A42D9A">
              <w:rPr>
                <w:rFonts w:ascii="Times New Roman" w:hAnsi="Times New Roman" w:cs="Times New Roman"/>
              </w:rPr>
              <w:t>KARAR NO</w:t>
            </w:r>
            <w:r w:rsidRPr="00A42D9A">
              <w:rPr>
                <w:rFonts w:ascii="Times New Roman" w:hAnsi="Times New Roman" w:cs="Times New Roman"/>
              </w:rPr>
              <w:tab/>
            </w:r>
          </w:p>
        </w:tc>
        <w:tc>
          <w:tcPr>
            <w:tcW w:w="3493" w:type="dxa"/>
            <w:tcBorders>
              <w:top w:val="single" w:sz="4" w:space="0" w:color="auto"/>
              <w:left w:val="single" w:sz="4" w:space="0" w:color="auto"/>
              <w:bottom w:val="single" w:sz="4" w:space="0" w:color="auto"/>
              <w:right w:val="single" w:sz="4" w:space="0" w:color="auto"/>
            </w:tcBorders>
            <w:vAlign w:val="center"/>
            <w:hideMark/>
          </w:tcPr>
          <w:p w:rsidR="002005EB" w:rsidRPr="00A42D9A" w:rsidRDefault="00A42D9A" w:rsidP="005500A7">
            <w:pPr>
              <w:rPr>
                <w:rFonts w:ascii="Times New Roman" w:hAnsi="Times New Roman" w:cs="Times New Roman"/>
              </w:rPr>
            </w:pPr>
            <w:r w:rsidRPr="00A42D9A">
              <w:rPr>
                <w:rFonts w:ascii="Times New Roman" w:hAnsi="Times New Roman" w:cs="Times New Roman"/>
              </w:rPr>
              <w:t>100</w:t>
            </w:r>
          </w:p>
        </w:tc>
      </w:tr>
      <w:tr w:rsidR="002005EB" w:rsidRPr="00A42D9A" w:rsidTr="002005EB">
        <w:tc>
          <w:tcPr>
            <w:tcW w:w="2425" w:type="dxa"/>
            <w:tcBorders>
              <w:top w:val="single" w:sz="4" w:space="0" w:color="auto"/>
              <w:left w:val="single" w:sz="4" w:space="0" w:color="auto"/>
              <w:bottom w:val="single" w:sz="4" w:space="0" w:color="auto"/>
              <w:right w:val="single" w:sz="4" w:space="0" w:color="auto"/>
            </w:tcBorders>
            <w:vAlign w:val="center"/>
            <w:hideMark/>
          </w:tcPr>
          <w:p w:rsidR="002005EB" w:rsidRPr="00A42D9A" w:rsidRDefault="002005EB" w:rsidP="005500A7">
            <w:pPr>
              <w:rPr>
                <w:rFonts w:ascii="Times New Roman" w:hAnsi="Times New Roman" w:cs="Times New Roman"/>
              </w:rPr>
            </w:pPr>
            <w:r w:rsidRPr="00A42D9A">
              <w:rPr>
                <w:rFonts w:ascii="Times New Roman" w:hAnsi="Times New Roman" w:cs="Times New Roman"/>
              </w:rPr>
              <w:t>TOPLANTI</w:t>
            </w:r>
          </w:p>
        </w:tc>
        <w:tc>
          <w:tcPr>
            <w:tcW w:w="862" w:type="dxa"/>
            <w:tcBorders>
              <w:top w:val="single" w:sz="4" w:space="0" w:color="auto"/>
              <w:left w:val="single" w:sz="4" w:space="0" w:color="auto"/>
              <w:bottom w:val="single" w:sz="4" w:space="0" w:color="auto"/>
              <w:right w:val="single" w:sz="4" w:space="0" w:color="auto"/>
            </w:tcBorders>
            <w:vAlign w:val="center"/>
            <w:hideMark/>
          </w:tcPr>
          <w:p w:rsidR="002005EB" w:rsidRPr="00A42D9A" w:rsidRDefault="0033790A" w:rsidP="005500A7">
            <w:pPr>
              <w:jc w:val="center"/>
              <w:rPr>
                <w:rFonts w:ascii="Times New Roman" w:hAnsi="Times New Roman" w:cs="Times New Roman"/>
              </w:rPr>
            </w:pPr>
            <w:r w:rsidRPr="00A42D9A">
              <w:rPr>
                <w:rFonts w:ascii="Times New Roman" w:hAnsi="Times New Roman" w:cs="Times New Roman"/>
              </w:rPr>
              <w:t>5</w:t>
            </w:r>
          </w:p>
        </w:tc>
        <w:tc>
          <w:tcPr>
            <w:tcW w:w="2470" w:type="dxa"/>
            <w:tcBorders>
              <w:top w:val="single" w:sz="4" w:space="0" w:color="auto"/>
              <w:left w:val="single" w:sz="4" w:space="0" w:color="auto"/>
              <w:bottom w:val="single" w:sz="4" w:space="0" w:color="auto"/>
              <w:right w:val="single" w:sz="4" w:space="0" w:color="auto"/>
            </w:tcBorders>
            <w:vAlign w:val="center"/>
            <w:hideMark/>
          </w:tcPr>
          <w:p w:rsidR="002005EB" w:rsidRPr="00A42D9A" w:rsidRDefault="002005EB" w:rsidP="005500A7">
            <w:pPr>
              <w:rPr>
                <w:rFonts w:ascii="Times New Roman" w:hAnsi="Times New Roman" w:cs="Times New Roman"/>
              </w:rPr>
            </w:pPr>
            <w:r w:rsidRPr="00A42D9A">
              <w:rPr>
                <w:rFonts w:ascii="Times New Roman" w:hAnsi="Times New Roman" w:cs="Times New Roman"/>
              </w:rPr>
              <w:t>KARAR TARİHİ</w:t>
            </w:r>
          </w:p>
        </w:tc>
        <w:tc>
          <w:tcPr>
            <w:tcW w:w="3493" w:type="dxa"/>
            <w:tcBorders>
              <w:top w:val="single" w:sz="4" w:space="0" w:color="auto"/>
              <w:left w:val="single" w:sz="4" w:space="0" w:color="auto"/>
              <w:bottom w:val="single" w:sz="4" w:space="0" w:color="auto"/>
              <w:right w:val="single" w:sz="4" w:space="0" w:color="auto"/>
            </w:tcBorders>
            <w:vAlign w:val="center"/>
            <w:hideMark/>
          </w:tcPr>
          <w:p w:rsidR="002005EB" w:rsidRPr="00A42D9A" w:rsidRDefault="003D2C06" w:rsidP="00462A63">
            <w:pPr>
              <w:rPr>
                <w:rFonts w:ascii="Times New Roman" w:hAnsi="Times New Roman" w:cs="Times New Roman"/>
              </w:rPr>
            </w:pPr>
            <w:r w:rsidRPr="00A42D9A">
              <w:rPr>
                <w:rFonts w:ascii="Times New Roman" w:hAnsi="Times New Roman" w:cs="Times New Roman"/>
              </w:rPr>
              <w:t>1</w:t>
            </w:r>
            <w:r w:rsidR="0020069E" w:rsidRPr="00A42D9A">
              <w:rPr>
                <w:rFonts w:ascii="Times New Roman" w:hAnsi="Times New Roman" w:cs="Times New Roman"/>
              </w:rPr>
              <w:t>3</w:t>
            </w:r>
            <w:r w:rsidR="0033790A" w:rsidRPr="00A42D9A">
              <w:rPr>
                <w:rFonts w:ascii="Times New Roman" w:hAnsi="Times New Roman" w:cs="Times New Roman"/>
              </w:rPr>
              <w:t>.05</w:t>
            </w:r>
            <w:r w:rsidR="002005EB" w:rsidRPr="00A42D9A">
              <w:rPr>
                <w:rFonts w:ascii="Times New Roman" w:hAnsi="Times New Roman" w:cs="Times New Roman"/>
              </w:rPr>
              <w:t>.2022</w:t>
            </w:r>
          </w:p>
        </w:tc>
      </w:tr>
      <w:tr w:rsidR="002005EB" w:rsidRPr="00A42D9A" w:rsidTr="002005EB">
        <w:tc>
          <w:tcPr>
            <w:tcW w:w="2425" w:type="dxa"/>
            <w:tcBorders>
              <w:top w:val="single" w:sz="4" w:space="0" w:color="auto"/>
              <w:left w:val="single" w:sz="4" w:space="0" w:color="auto"/>
              <w:bottom w:val="single" w:sz="4" w:space="0" w:color="auto"/>
              <w:right w:val="single" w:sz="4" w:space="0" w:color="auto"/>
            </w:tcBorders>
            <w:vAlign w:val="center"/>
            <w:hideMark/>
          </w:tcPr>
          <w:p w:rsidR="002005EB" w:rsidRPr="00A42D9A" w:rsidRDefault="002005EB" w:rsidP="005500A7">
            <w:pPr>
              <w:rPr>
                <w:rFonts w:ascii="Times New Roman" w:hAnsi="Times New Roman" w:cs="Times New Roman"/>
              </w:rPr>
            </w:pPr>
            <w:r w:rsidRPr="00A42D9A">
              <w:rPr>
                <w:rFonts w:ascii="Times New Roman" w:hAnsi="Times New Roman" w:cs="Times New Roman"/>
              </w:rPr>
              <w:t>BİRLEŞİM</w:t>
            </w:r>
          </w:p>
        </w:tc>
        <w:tc>
          <w:tcPr>
            <w:tcW w:w="862" w:type="dxa"/>
            <w:tcBorders>
              <w:top w:val="single" w:sz="4" w:space="0" w:color="auto"/>
              <w:left w:val="single" w:sz="4" w:space="0" w:color="auto"/>
              <w:bottom w:val="single" w:sz="4" w:space="0" w:color="auto"/>
              <w:right w:val="single" w:sz="4" w:space="0" w:color="auto"/>
            </w:tcBorders>
            <w:vAlign w:val="center"/>
            <w:hideMark/>
          </w:tcPr>
          <w:p w:rsidR="002005EB" w:rsidRPr="00A42D9A" w:rsidRDefault="0020069E" w:rsidP="005500A7">
            <w:pPr>
              <w:jc w:val="center"/>
              <w:rPr>
                <w:rFonts w:ascii="Times New Roman" w:hAnsi="Times New Roman" w:cs="Times New Roman"/>
              </w:rPr>
            </w:pPr>
            <w:r w:rsidRPr="00A42D9A">
              <w:rPr>
                <w:rFonts w:ascii="Times New Roman" w:hAnsi="Times New Roman" w:cs="Times New Roman"/>
              </w:rPr>
              <w:t>25</w:t>
            </w:r>
          </w:p>
        </w:tc>
        <w:tc>
          <w:tcPr>
            <w:tcW w:w="2470" w:type="dxa"/>
            <w:tcBorders>
              <w:top w:val="single" w:sz="4" w:space="0" w:color="auto"/>
              <w:left w:val="single" w:sz="4" w:space="0" w:color="auto"/>
              <w:bottom w:val="single" w:sz="4" w:space="0" w:color="auto"/>
              <w:right w:val="single" w:sz="4" w:space="0" w:color="auto"/>
            </w:tcBorders>
            <w:vAlign w:val="center"/>
            <w:hideMark/>
          </w:tcPr>
          <w:p w:rsidR="002005EB" w:rsidRPr="00A42D9A" w:rsidRDefault="002005EB" w:rsidP="005500A7">
            <w:pPr>
              <w:rPr>
                <w:rFonts w:ascii="Times New Roman" w:hAnsi="Times New Roman" w:cs="Times New Roman"/>
              </w:rPr>
            </w:pPr>
            <w:r w:rsidRPr="00A42D9A">
              <w:rPr>
                <w:rFonts w:ascii="Times New Roman" w:hAnsi="Times New Roman" w:cs="Times New Roman"/>
              </w:rPr>
              <w:t>TOPLANTI SAATİ</w:t>
            </w:r>
          </w:p>
        </w:tc>
        <w:tc>
          <w:tcPr>
            <w:tcW w:w="3493" w:type="dxa"/>
            <w:tcBorders>
              <w:top w:val="single" w:sz="4" w:space="0" w:color="auto"/>
              <w:left w:val="single" w:sz="4" w:space="0" w:color="auto"/>
              <w:bottom w:val="single" w:sz="4" w:space="0" w:color="auto"/>
              <w:right w:val="single" w:sz="4" w:space="0" w:color="auto"/>
            </w:tcBorders>
            <w:vAlign w:val="center"/>
            <w:hideMark/>
          </w:tcPr>
          <w:p w:rsidR="002005EB" w:rsidRPr="00A42D9A" w:rsidRDefault="00462A63" w:rsidP="005500A7">
            <w:pPr>
              <w:rPr>
                <w:rFonts w:ascii="Times New Roman" w:hAnsi="Times New Roman" w:cs="Times New Roman"/>
              </w:rPr>
            </w:pPr>
            <w:r w:rsidRPr="00A42D9A">
              <w:rPr>
                <w:rFonts w:ascii="Times New Roman" w:hAnsi="Times New Roman" w:cs="Times New Roman"/>
              </w:rPr>
              <w:t>0</w:t>
            </w:r>
            <w:r w:rsidR="0020069E" w:rsidRPr="00A42D9A">
              <w:rPr>
                <w:rFonts w:ascii="Times New Roman" w:hAnsi="Times New Roman" w:cs="Times New Roman"/>
              </w:rPr>
              <w:t>9.3</w:t>
            </w:r>
            <w:r w:rsidR="002005EB" w:rsidRPr="00A42D9A">
              <w:rPr>
                <w:rFonts w:ascii="Times New Roman" w:hAnsi="Times New Roman" w:cs="Times New Roman"/>
              </w:rPr>
              <w:t>0</w:t>
            </w:r>
          </w:p>
        </w:tc>
      </w:tr>
      <w:tr w:rsidR="002005EB" w:rsidRPr="00A42D9A" w:rsidTr="002005EB">
        <w:tc>
          <w:tcPr>
            <w:tcW w:w="2425" w:type="dxa"/>
            <w:tcBorders>
              <w:top w:val="single" w:sz="4" w:space="0" w:color="auto"/>
              <w:left w:val="single" w:sz="4" w:space="0" w:color="auto"/>
              <w:bottom w:val="single" w:sz="4" w:space="0" w:color="auto"/>
              <w:right w:val="single" w:sz="4" w:space="0" w:color="auto"/>
            </w:tcBorders>
            <w:vAlign w:val="center"/>
            <w:hideMark/>
          </w:tcPr>
          <w:p w:rsidR="002005EB" w:rsidRPr="00A42D9A" w:rsidRDefault="002005EB" w:rsidP="005500A7">
            <w:pPr>
              <w:rPr>
                <w:rFonts w:ascii="Times New Roman" w:hAnsi="Times New Roman" w:cs="Times New Roman"/>
              </w:rPr>
            </w:pPr>
            <w:r w:rsidRPr="00A42D9A">
              <w:rPr>
                <w:rFonts w:ascii="Times New Roman" w:hAnsi="Times New Roman" w:cs="Times New Roman"/>
              </w:rPr>
              <w:t>OTURUM</w:t>
            </w:r>
          </w:p>
        </w:tc>
        <w:tc>
          <w:tcPr>
            <w:tcW w:w="862" w:type="dxa"/>
            <w:tcBorders>
              <w:top w:val="single" w:sz="4" w:space="0" w:color="auto"/>
              <w:left w:val="single" w:sz="4" w:space="0" w:color="auto"/>
              <w:bottom w:val="single" w:sz="4" w:space="0" w:color="auto"/>
              <w:right w:val="single" w:sz="4" w:space="0" w:color="auto"/>
            </w:tcBorders>
            <w:vAlign w:val="center"/>
            <w:hideMark/>
          </w:tcPr>
          <w:p w:rsidR="002005EB" w:rsidRPr="00A42D9A" w:rsidRDefault="00CD154A" w:rsidP="005500A7">
            <w:pPr>
              <w:jc w:val="center"/>
              <w:rPr>
                <w:rFonts w:ascii="Times New Roman" w:hAnsi="Times New Roman" w:cs="Times New Roman"/>
              </w:rPr>
            </w:pPr>
            <w:r w:rsidRPr="00A42D9A">
              <w:rPr>
                <w:rFonts w:ascii="Times New Roman" w:hAnsi="Times New Roman" w:cs="Times New Roman"/>
              </w:rPr>
              <w:t>1</w:t>
            </w:r>
          </w:p>
        </w:tc>
        <w:tc>
          <w:tcPr>
            <w:tcW w:w="2470" w:type="dxa"/>
            <w:tcBorders>
              <w:top w:val="single" w:sz="4" w:space="0" w:color="auto"/>
              <w:left w:val="single" w:sz="4" w:space="0" w:color="auto"/>
              <w:bottom w:val="single" w:sz="4" w:space="0" w:color="auto"/>
              <w:right w:val="single" w:sz="4" w:space="0" w:color="auto"/>
            </w:tcBorders>
            <w:vAlign w:val="center"/>
            <w:hideMark/>
          </w:tcPr>
          <w:p w:rsidR="002005EB" w:rsidRPr="00A42D9A" w:rsidRDefault="002005EB" w:rsidP="005500A7">
            <w:pPr>
              <w:rPr>
                <w:rFonts w:ascii="Times New Roman" w:hAnsi="Times New Roman" w:cs="Times New Roman"/>
              </w:rPr>
            </w:pPr>
            <w:r w:rsidRPr="00A42D9A">
              <w:rPr>
                <w:rFonts w:ascii="Times New Roman" w:hAnsi="Times New Roman" w:cs="Times New Roman"/>
              </w:rPr>
              <w:t>TOPLANTI YERİ</w:t>
            </w:r>
          </w:p>
        </w:tc>
        <w:tc>
          <w:tcPr>
            <w:tcW w:w="3493" w:type="dxa"/>
            <w:tcBorders>
              <w:top w:val="single" w:sz="4" w:space="0" w:color="auto"/>
              <w:left w:val="single" w:sz="4" w:space="0" w:color="auto"/>
              <w:bottom w:val="single" w:sz="4" w:space="0" w:color="auto"/>
              <w:right w:val="single" w:sz="4" w:space="0" w:color="auto"/>
            </w:tcBorders>
            <w:vAlign w:val="center"/>
            <w:hideMark/>
          </w:tcPr>
          <w:p w:rsidR="002005EB" w:rsidRPr="00A42D9A" w:rsidRDefault="002005EB" w:rsidP="005500A7">
            <w:pPr>
              <w:rPr>
                <w:rFonts w:ascii="Times New Roman" w:hAnsi="Times New Roman" w:cs="Times New Roman"/>
              </w:rPr>
            </w:pPr>
            <w:r w:rsidRPr="00A42D9A">
              <w:rPr>
                <w:rFonts w:ascii="Times New Roman" w:hAnsi="Times New Roman" w:cs="Times New Roman"/>
              </w:rPr>
              <w:t>İl Genel Meclis Toplantı Salonu</w:t>
            </w:r>
          </w:p>
        </w:tc>
      </w:tr>
      <w:tr w:rsidR="002005EB" w:rsidRPr="00A42D9A" w:rsidTr="002005EB">
        <w:trPr>
          <w:trHeight w:val="365"/>
        </w:trPr>
        <w:tc>
          <w:tcPr>
            <w:tcW w:w="2425" w:type="dxa"/>
            <w:tcBorders>
              <w:top w:val="single" w:sz="4" w:space="0" w:color="auto"/>
              <w:left w:val="single" w:sz="4" w:space="0" w:color="auto"/>
              <w:bottom w:val="single" w:sz="4" w:space="0" w:color="auto"/>
              <w:right w:val="single" w:sz="4" w:space="0" w:color="auto"/>
            </w:tcBorders>
            <w:hideMark/>
          </w:tcPr>
          <w:p w:rsidR="002005EB" w:rsidRPr="00A42D9A" w:rsidRDefault="002005EB" w:rsidP="005500A7">
            <w:pPr>
              <w:spacing w:after="0"/>
              <w:rPr>
                <w:rFonts w:ascii="Times New Roman" w:hAnsi="Times New Roman" w:cs="Times New Roman"/>
              </w:rPr>
            </w:pPr>
            <w:r w:rsidRPr="00A42D9A">
              <w:rPr>
                <w:rFonts w:ascii="Times New Roman" w:hAnsi="Times New Roman" w:cs="Times New Roman"/>
              </w:rPr>
              <w:t>KARARIN KONUSU</w:t>
            </w:r>
          </w:p>
        </w:tc>
        <w:tc>
          <w:tcPr>
            <w:tcW w:w="6825" w:type="dxa"/>
            <w:gridSpan w:val="3"/>
            <w:tcBorders>
              <w:top w:val="single" w:sz="4" w:space="0" w:color="auto"/>
              <w:left w:val="single" w:sz="4" w:space="0" w:color="auto"/>
              <w:bottom w:val="single" w:sz="4" w:space="0" w:color="auto"/>
              <w:right w:val="single" w:sz="4" w:space="0" w:color="auto"/>
            </w:tcBorders>
            <w:hideMark/>
          </w:tcPr>
          <w:p w:rsidR="00A42D9A" w:rsidRPr="00A42D9A" w:rsidRDefault="00A42D9A" w:rsidP="00462A63">
            <w:pPr>
              <w:spacing w:after="0"/>
              <w:ind w:left="708" w:hanging="708"/>
              <w:rPr>
                <w:rFonts w:ascii="Times New Roman" w:hAnsi="Times New Roman" w:cs="Times New Roman"/>
              </w:rPr>
            </w:pPr>
            <w:r w:rsidRPr="00A42D9A">
              <w:rPr>
                <w:rFonts w:ascii="Times New Roman" w:hAnsi="Times New Roman" w:cs="Times New Roman"/>
              </w:rPr>
              <w:t xml:space="preserve">Karaman İl Özel İdaresi Köy İçme Suyu ve Kanalizasyon Tesisleri Yapım </w:t>
            </w:r>
          </w:p>
          <w:p w:rsidR="002005EB" w:rsidRPr="00A42D9A" w:rsidRDefault="00A42D9A" w:rsidP="00462A63">
            <w:pPr>
              <w:spacing w:after="0"/>
              <w:ind w:left="708" w:hanging="708"/>
              <w:rPr>
                <w:rFonts w:ascii="Times New Roman" w:hAnsi="Times New Roman" w:cs="Times New Roman"/>
              </w:rPr>
            </w:pPr>
            <w:r w:rsidRPr="00A42D9A">
              <w:rPr>
                <w:rFonts w:ascii="Times New Roman" w:hAnsi="Times New Roman" w:cs="Times New Roman"/>
              </w:rPr>
              <w:t>İşletme Bakım ve Onarım Yönetmeliği</w:t>
            </w:r>
          </w:p>
        </w:tc>
      </w:tr>
    </w:tbl>
    <w:p w:rsidR="0020069E" w:rsidRPr="00A42D9A" w:rsidRDefault="0020069E" w:rsidP="005500A7">
      <w:pPr>
        <w:spacing w:after="0"/>
        <w:ind w:firstLine="708"/>
        <w:jc w:val="center"/>
        <w:rPr>
          <w:rFonts w:ascii="Times New Roman" w:hAnsi="Times New Roman" w:cs="Times New Roman"/>
        </w:rPr>
      </w:pPr>
    </w:p>
    <w:p w:rsidR="002005EB" w:rsidRPr="00A42D9A" w:rsidRDefault="002005EB" w:rsidP="005500A7">
      <w:pPr>
        <w:spacing w:after="0"/>
        <w:ind w:firstLine="708"/>
        <w:jc w:val="center"/>
        <w:rPr>
          <w:rFonts w:ascii="Times New Roman" w:hAnsi="Times New Roman" w:cs="Times New Roman"/>
        </w:rPr>
      </w:pPr>
      <w:proofErr w:type="gramStart"/>
      <w:r w:rsidRPr="00A42D9A">
        <w:rPr>
          <w:rFonts w:ascii="Times New Roman" w:hAnsi="Times New Roman" w:cs="Times New Roman"/>
        </w:rPr>
        <w:t>K  A</w:t>
      </w:r>
      <w:proofErr w:type="gramEnd"/>
      <w:r w:rsidRPr="00A42D9A">
        <w:rPr>
          <w:rFonts w:ascii="Times New Roman" w:hAnsi="Times New Roman" w:cs="Times New Roman"/>
        </w:rPr>
        <w:t xml:space="preserve">  R  A  R</w:t>
      </w:r>
    </w:p>
    <w:p w:rsidR="00A42D9A" w:rsidRPr="00A42D9A" w:rsidRDefault="00A42D9A" w:rsidP="00A42D9A">
      <w:pPr>
        <w:spacing w:after="0"/>
        <w:ind w:firstLine="708"/>
        <w:jc w:val="both"/>
        <w:rPr>
          <w:rFonts w:ascii="Times New Roman" w:hAnsi="Times New Roman" w:cs="Times New Roman"/>
        </w:rPr>
      </w:pPr>
    </w:p>
    <w:p w:rsidR="00A42D9A" w:rsidRPr="00A42D9A" w:rsidRDefault="00A42D9A" w:rsidP="00A42D9A">
      <w:pPr>
        <w:spacing w:after="0"/>
        <w:ind w:firstLine="708"/>
        <w:jc w:val="both"/>
        <w:rPr>
          <w:rFonts w:ascii="Times New Roman" w:hAnsi="Times New Roman" w:cs="Times New Roman"/>
        </w:rPr>
      </w:pPr>
      <w:r w:rsidRPr="00A42D9A">
        <w:rPr>
          <w:rFonts w:ascii="Times New Roman" w:hAnsi="Times New Roman" w:cs="Times New Roman"/>
        </w:rPr>
        <w:t>İl Genel Meclisimizin 07.04.2022 tarih ve 85 sayılı kararı ile, Karaman İl Özel İdaresi Köy İçme Suyu ve Kanalizasyon Tesisleri Yapım İşletme Bakım ve Onarım Yönetmeliğinin güncellenmesi hususunda verilen önerge incelenerek rapor düzenlenmek üzere Köye Yönelik Hizmetler Komisyonuna havale edilmiş olup, komisyon tarafından hazırlanan 29.04.2022 tarihli rapor okunup oy birliği ile kabul edilerek,</w:t>
      </w:r>
    </w:p>
    <w:p w:rsidR="00A42D9A" w:rsidRPr="00A42D9A" w:rsidRDefault="00A42D9A" w:rsidP="00A42D9A">
      <w:pPr>
        <w:spacing w:after="0"/>
        <w:ind w:firstLine="708"/>
        <w:jc w:val="both"/>
        <w:rPr>
          <w:rFonts w:ascii="Times New Roman" w:hAnsi="Times New Roman" w:cs="Times New Roman"/>
        </w:rPr>
      </w:pPr>
    </w:p>
    <w:p w:rsidR="00A42D9A" w:rsidRPr="00A42D9A" w:rsidRDefault="00A42D9A" w:rsidP="00A42D9A">
      <w:pPr>
        <w:spacing w:after="0"/>
        <w:ind w:firstLine="708"/>
        <w:jc w:val="both"/>
        <w:rPr>
          <w:rFonts w:ascii="Times New Roman" w:hAnsi="Times New Roman" w:cs="Times New Roman"/>
        </w:rPr>
      </w:pPr>
      <w:r w:rsidRPr="00A42D9A">
        <w:rPr>
          <w:rFonts w:ascii="Times New Roman" w:hAnsi="Times New Roman" w:cs="Times New Roman"/>
        </w:rPr>
        <w:t xml:space="preserve">Yapılan görüşmelerde raporda da belirtildiği gibi; İl Özel İdaresi tarafından hazırlanan ve İl Genel Meclisinin 10.11.2011 tarih ve 283 sayılı kararı ile çıkarılan Karaman İl Özel İdaresi Köy İçme Suyu ve Kanalizasyon Tesisleri Yapım İşletme Bakım ve Onarım Yönetmeliğin 8. maddesinin 2. fıkrasında “(2) Su tüketim bedellerinin belirlenmesinde, aşağıda belirtilen zorunlu ortak giderlerin karşılanması için en az %10 oranında ilave yapılır.” ibaresinin, </w:t>
      </w:r>
      <w:r w:rsidRPr="00A42D9A">
        <w:rPr>
          <w:rFonts w:ascii="Times New Roman" w:hAnsi="Times New Roman" w:cs="Times New Roman"/>
          <w:i/>
        </w:rPr>
        <w:t xml:space="preserve">“(2) Su tüketim bedellerinin  belirlenmesinde, aşağıda belirtilen zorunlu ortak giderlerin karşılanması için en az %10 </w:t>
      </w:r>
      <w:r w:rsidRPr="00A42D9A">
        <w:rPr>
          <w:rFonts w:ascii="Times New Roman" w:hAnsi="Times New Roman" w:cs="Times New Roman"/>
          <w:b/>
          <w:i/>
        </w:rPr>
        <w:t>en fazla %25</w:t>
      </w:r>
      <w:r w:rsidRPr="00A42D9A">
        <w:rPr>
          <w:rFonts w:ascii="Times New Roman" w:hAnsi="Times New Roman" w:cs="Times New Roman"/>
          <w:i/>
        </w:rPr>
        <w:t xml:space="preserve"> oranında ilave yapılır.</w:t>
      </w:r>
      <w:r w:rsidRPr="00A42D9A">
        <w:rPr>
          <w:rFonts w:ascii="Times New Roman" w:hAnsi="Times New Roman" w:cs="Times New Roman"/>
        </w:rPr>
        <w:t>” olarak değiştirilmesi</w:t>
      </w:r>
      <w:r w:rsidR="00165512">
        <w:rPr>
          <w:rFonts w:ascii="Times New Roman" w:hAnsi="Times New Roman" w:cs="Times New Roman"/>
        </w:rPr>
        <w:t>ne</w:t>
      </w:r>
      <w:r w:rsidRPr="00A42D9A">
        <w:rPr>
          <w:rFonts w:ascii="Times New Roman" w:hAnsi="Times New Roman" w:cs="Times New Roman"/>
        </w:rPr>
        <w:t>,</w:t>
      </w:r>
    </w:p>
    <w:p w:rsidR="00A42D9A" w:rsidRPr="00A42D9A" w:rsidRDefault="00A42D9A" w:rsidP="00A42D9A">
      <w:pPr>
        <w:spacing w:after="0"/>
        <w:ind w:firstLine="708"/>
        <w:jc w:val="both"/>
        <w:rPr>
          <w:rFonts w:ascii="Times New Roman" w:hAnsi="Times New Roman" w:cs="Times New Roman"/>
        </w:rPr>
      </w:pPr>
    </w:p>
    <w:p w:rsidR="00A42D9A" w:rsidRPr="00A42D9A" w:rsidRDefault="00A42D9A" w:rsidP="00A42D9A">
      <w:pPr>
        <w:spacing w:after="0"/>
        <w:ind w:firstLine="708"/>
        <w:jc w:val="both"/>
        <w:rPr>
          <w:rFonts w:ascii="Times New Roman" w:hAnsi="Times New Roman" w:cs="Times New Roman"/>
        </w:rPr>
      </w:pPr>
      <w:r w:rsidRPr="00A42D9A">
        <w:rPr>
          <w:rFonts w:ascii="Times New Roman" w:hAnsi="Times New Roman" w:cs="Times New Roman"/>
        </w:rPr>
        <w:t>Yönetmeliğin 10. maddesinin 2. fıkrasının “Tesisi devir alan birlik veya muhtarlık, tesisin onarımlarını yapmakla sorumlu olduğu gibi yine acil bakım giderleri de muhtarlık veya birliğin zorunlu giderler ödeneğinden karşılanacaktır. Ancak, bütçeyi aşan onarımlarda İl Özel İdaresinden yardım talebinde bulunaca</w:t>
      </w:r>
      <w:r w:rsidR="00165512">
        <w:rPr>
          <w:rFonts w:ascii="Times New Roman" w:hAnsi="Times New Roman" w:cs="Times New Roman"/>
        </w:rPr>
        <w:t>klardır.” olarak değiştirilmesine,</w:t>
      </w:r>
    </w:p>
    <w:p w:rsidR="00A42D9A" w:rsidRPr="00A42D9A" w:rsidRDefault="00A42D9A" w:rsidP="00A42D9A">
      <w:pPr>
        <w:spacing w:after="0"/>
        <w:ind w:firstLine="708"/>
        <w:jc w:val="both"/>
        <w:rPr>
          <w:rFonts w:ascii="Times New Roman" w:hAnsi="Times New Roman" w:cs="Times New Roman"/>
        </w:rPr>
      </w:pPr>
    </w:p>
    <w:p w:rsidR="00A42D9A" w:rsidRPr="00A42D9A" w:rsidRDefault="00A42D9A" w:rsidP="00A42D9A">
      <w:pPr>
        <w:spacing w:after="0"/>
        <w:ind w:firstLine="708"/>
        <w:jc w:val="both"/>
        <w:rPr>
          <w:rFonts w:ascii="Times New Roman" w:hAnsi="Times New Roman" w:cs="Times New Roman"/>
        </w:rPr>
      </w:pPr>
      <w:r w:rsidRPr="00A42D9A">
        <w:rPr>
          <w:rFonts w:ascii="Times New Roman" w:hAnsi="Times New Roman" w:cs="Times New Roman"/>
        </w:rPr>
        <w:t>Yönetmeliğin 19. maddesinin 2. fıkrasındaki “</w:t>
      </w:r>
      <w:proofErr w:type="spellStart"/>
      <w:r w:rsidRPr="00A42D9A">
        <w:rPr>
          <w:rFonts w:ascii="Times New Roman" w:hAnsi="Times New Roman" w:cs="Times New Roman"/>
        </w:rPr>
        <w:t>üçyüz</w:t>
      </w:r>
      <w:proofErr w:type="spellEnd"/>
      <w:r w:rsidRPr="00A42D9A">
        <w:rPr>
          <w:rFonts w:ascii="Times New Roman" w:hAnsi="Times New Roman" w:cs="Times New Roman"/>
        </w:rPr>
        <w:t xml:space="preserve"> Türk Lirası” ibaresinin “</w:t>
      </w:r>
      <w:proofErr w:type="spellStart"/>
      <w:r w:rsidRPr="00525106">
        <w:rPr>
          <w:rFonts w:ascii="Times New Roman" w:hAnsi="Times New Roman" w:cs="Times New Roman"/>
          <w:b/>
        </w:rPr>
        <w:t>üçbin</w:t>
      </w:r>
      <w:proofErr w:type="spellEnd"/>
      <w:r w:rsidRPr="00525106">
        <w:rPr>
          <w:rFonts w:ascii="Times New Roman" w:hAnsi="Times New Roman" w:cs="Times New Roman"/>
          <w:b/>
        </w:rPr>
        <w:t xml:space="preserve"> Türk Lirası</w:t>
      </w:r>
      <w:r w:rsidRPr="00A42D9A">
        <w:rPr>
          <w:rFonts w:ascii="Times New Roman" w:hAnsi="Times New Roman" w:cs="Times New Roman"/>
        </w:rPr>
        <w:t>” olarak, 4. fıkrasındaki “yüz Türk Lirası” ibaresinin “</w:t>
      </w:r>
      <w:r w:rsidRPr="00525106">
        <w:rPr>
          <w:rFonts w:ascii="Times New Roman" w:hAnsi="Times New Roman" w:cs="Times New Roman"/>
          <w:b/>
        </w:rPr>
        <w:t>bin Türk Lirası</w:t>
      </w:r>
      <w:r w:rsidRPr="00A42D9A">
        <w:rPr>
          <w:rFonts w:ascii="Times New Roman" w:hAnsi="Times New Roman" w:cs="Times New Roman"/>
        </w:rPr>
        <w:t xml:space="preserve">” olarak değiştirilmesi ve ayrıca 25. maddeden oluşan </w:t>
      </w:r>
      <w:r w:rsidR="00525106">
        <w:rPr>
          <w:rFonts w:ascii="Times New Roman" w:hAnsi="Times New Roman" w:cs="Times New Roman"/>
        </w:rPr>
        <w:t>y</w:t>
      </w:r>
      <w:r w:rsidRPr="00A42D9A">
        <w:rPr>
          <w:rFonts w:ascii="Times New Roman" w:hAnsi="Times New Roman" w:cs="Times New Roman"/>
        </w:rPr>
        <w:t xml:space="preserve">önetmeliğe; </w:t>
      </w:r>
    </w:p>
    <w:p w:rsidR="00A42D9A" w:rsidRPr="00A42D9A" w:rsidRDefault="00A42D9A" w:rsidP="00A42D9A">
      <w:pPr>
        <w:spacing w:after="0"/>
        <w:ind w:firstLine="708"/>
        <w:jc w:val="both"/>
        <w:rPr>
          <w:rFonts w:ascii="Times New Roman" w:hAnsi="Times New Roman" w:cs="Times New Roman"/>
        </w:rPr>
      </w:pPr>
    </w:p>
    <w:p w:rsidR="00A42D9A" w:rsidRPr="00A42D9A" w:rsidRDefault="00A42D9A" w:rsidP="00A42D9A">
      <w:pPr>
        <w:pStyle w:val="ListeParagraf"/>
        <w:numPr>
          <w:ilvl w:val="0"/>
          <w:numId w:val="1"/>
        </w:numPr>
        <w:jc w:val="both"/>
        <w:rPr>
          <w:sz w:val="22"/>
          <w:szCs w:val="22"/>
        </w:rPr>
      </w:pPr>
      <w:r w:rsidRPr="00A42D9A">
        <w:rPr>
          <w:sz w:val="22"/>
          <w:szCs w:val="22"/>
        </w:rPr>
        <w:t>Bu yönetmelikte geçen idari para cezaları her yıl Yeniden Değerlendirme Oranında belirtilen oranlarda artırılır.</w:t>
      </w:r>
    </w:p>
    <w:p w:rsidR="00A42D9A" w:rsidRPr="00A42D9A" w:rsidRDefault="00A42D9A" w:rsidP="00A42D9A">
      <w:pPr>
        <w:pStyle w:val="ListeParagraf"/>
        <w:ind w:left="1680"/>
        <w:jc w:val="both"/>
        <w:rPr>
          <w:sz w:val="22"/>
          <w:szCs w:val="22"/>
        </w:rPr>
      </w:pPr>
    </w:p>
    <w:p w:rsidR="00A42D9A" w:rsidRPr="00A42D9A" w:rsidRDefault="00A42D9A" w:rsidP="00A42D9A">
      <w:pPr>
        <w:pStyle w:val="ListeParagraf"/>
        <w:numPr>
          <w:ilvl w:val="0"/>
          <w:numId w:val="1"/>
        </w:numPr>
        <w:jc w:val="both"/>
        <w:rPr>
          <w:sz w:val="22"/>
          <w:szCs w:val="22"/>
        </w:rPr>
      </w:pPr>
      <w:r w:rsidRPr="00A42D9A">
        <w:rPr>
          <w:sz w:val="22"/>
          <w:szCs w:val="22"/>
        </w:rPr>
        <w:t>Muhtarlıkların su bedellerinin tahsilatları için şirketler ile protokol ve sözleşme yaptıkları konularda, sözleşme ve protokol ile ilgili sorumluluklar muhtarlar ve köy tüzel kişiliklerine ait olacaktır.</w:t>
      </w:r>
    </w:p>
    <w:p w:rsidR="00A42D9A" w:rsidRPr="00A42D9A" w:rsidRDefault="00A42D9A" w:rsidP="00A42D9A">
      <w:pPr>
        <w:spacing w:after="0"/>
        <w:ind w:firstLine="708"/>
        <w:jc w:val="both"/>
        <w:rPr>
          <w:rFonts w:ascii="Times New Roman" w:hAnsi="Times New Roman" w:cs="Times New Roman"/>
        </w:rPr>
      </w:pPr>
    </w:p>
    <w:p w:rsidR="00A42D9A" w:rsidRPr="0076121B" w:rsidRDefault="00A42D9A" w:rsidP="0076121B">
      <w:pPr>
        <w:spacing w:after="0"/>
        <w:ind w:firstLine="708"/>
        <w:jc w:val="both"/>
        <w:rPr>
          <w:rFonts w:ascii="Times New Roman" w:hAnsi="Times New Roman" w:cs="Times New Roman"/>
        </w:rPr>
      </w:pPr>
      <w:r w:rsidRPr="0076121B">
        <w:rPr>
          <w:rFonts w:ascii="Times New Roman" w:hAnsi="Times New Roman" w:cs="Times New Roman"/>
        </w:rPr>
        <w:t>olmak üzere iki madde ilave edilerek</w:t>
      </w:r>
      <w:r w:rsidR="00165512">
        <w:rPr>
          <w:rFonts w:ascii="Times New Roman" w:hAnsi="Times New Roman" w:cs="Times New Roman"/>
        </w:rPr>
        <w:t>,</w:t>
      </w:r>
      <w:r w:rsidRPr="0076121B">
        <w:rPr>
          <w:rFonts w:ascii="Times New Roman" w:hAnsi="Times New Roman" w:cs="Times New Roman"/>
        </w:rPr>
        <w:t xml:space="preserve"> hazırlanan ve karar ekinde yer alan “Karaman İl Özel İdaresi Köy İçme Suyu ve Kanalizasyon Tesisleri Yapım İşletm</w:t>
      </w:r>
      <w:r w:rsidR="0076121B" w:rsidRPr="0076121B">
        <w:rPr>
          <w:rFonts w:ascii="Times New Roman" w:hAnsi="Times New Roman" w:cs="Times New Roman"/>
        </w:rPr>
        <w:t>e Bakım ve Onarım Yönetmelik”</w:t>
      </w:r>
      <w:r w:rsidRPr="0076121B">
        <w:rPr>
          <w:rFonts w:ascii="Times New Roman" w:hAnsi="Times New Roman" w:cs="Times New Roman"/>
        </w:rPr>
        <w:t xml:space="preserve"> 5302 sayılı İl Özel İdaresi Kanununun 10/k maddesi u</w:t>
      </w:r>
      <w:r w:rsidR="0076121B" w:rsidRPr="0076121B">
        <w:rPr>
          <w:rFonts w:ascii="Times New Roman" w:hAnsi="Times New Roman" w:cs="Times New Roman"/>
        </w:rPr>
        <w:t>y</w:t>
      </w:r>
      <w:r w:rsidR="004A0764">
        <w:rPr>
          <w:rFonts w:ascii="Times New Roman" w:hAnsi="Times New Roman" w:cs="Times New Roman"/>
        </w:rPr>
        <w:t>arınca İl Genel Meclisimizin 13</w:t>
      </w:r>
      <w:bookmarkStart w:id="0" w:name="_GoBack"/>
      <w:bookmarkEnd w:id="0"/>
      <w:r w:rsidRPr="0076121B">
        <w:rPr>
          <w:rFonts w:ascii="Times New Roman" w:hAnsi="Times New Roman" w:cs="Times New Roman"/>
        </w:rPr>
        <w:t>.0</w:t>
      </w:r>
      <w:r w:rsidR="0076121B" w:rsidRPr="0076121B">
        <w:rPr>
          <w:rFonts w:ascii="Times New Roman" w:hAnsi="Times New Roman" w:cs="Times New Roman"/>
        </w:rPr>
        <w:t>5.2022 tarih ve 25</w:t>
      </w:r>
      <w:r w:rsidRPr="0076121B">
        <w:rPr>
          <w:rFonts w:ascii="Times New Roman" w:hAnsi="Times New Roman" w:cs="Times New Roman"/>
        </w:rPr>
        <w:t xml:space="preserve">. birleşiminde oy birliği ile kabul edilmiştir. </w:t>
      </w:r>
    </w:p>
    <w:p w:rsidR="00A42D9A" w:rsidRPr="00A42D9A" w:rsidRDefault="00A42D9A" w:rsidP="00A42D9A">
      <w:pPr>
        <w:spacing w:after="0"/>
        <w:ind w:firstLine="708"/>
        <w:jc w:val="both"/>
        <w:rPr>
          <w:rFonts w:ascii="Times New Roman" w:hAnsi="Times New Roman" w:cs="Times New Roman"/>
        </w:rPr>
      </w:pPr>
    </w:p>
    <w:p w:rsidR="0020069E" w:rsidRPr="00A42D9A" w:rsidRDefault="0020069E" w:rsidP="005500A7">
      <w:pPr>
        <w:spacing w:after="0"/>
        <w:jc w:val="both"/>
        <w:rPr>
          <w:rFonts w:ascii="Times New Roman" w:hAnsi="Times New Roman" w:cs="Times New Roman"/>
        </w:rPr>
      </w:pPr>
    </w:p>
    <w:p w:rsidR="002005EB" w:rsidRPr="00A42D9A" w:rsidRDefault="00B54361" w:rsidP="005500A7">
      <w:pPr>
        <w:spacing w:after="0"/>
        <w:jc w:val="both"/>
        <w:rPr>
          <w:rFonts w:ascii="Times New Roman" w:hAnsi="Times New Roman" w:cs="Times New Roman"/>
        </w:rPr>
      </w:pPr>
      <w:proofErr w:type="spellStart"/>
      <w:r w:rsidRPr="00A42D9A">
        <w:rPr>
          <w:rFonts w:ascii="Times New Roman" w:hAnsi="Times New Roman" w:cs="Times New Roman"/>
        </w:rPr>
        <w:t>Eyyup</w:t>
      </w:r>
      <w:proofErr w:type="spellEnd"/>
      <w:r w:rsidRPr="00A42D9A">
        <w:rPr>
          <w:rFonts w:ascii="Times New Roman" w:hAnsi="Times New Roman" w:cs="Times New Roman"/>
        </w:rPr>
        <w:t xml:space="preserve"> ÇAYIR</w:t>
      </w:r>
      <w:r w:rsidRPr="00A42D9A">
        <w:rPr>
          <w:rFonts w:ascii="Times New Roman" w:hAnsi="Times New Roman" w:cs="Times New Roman"/>
        </w:rPr>
        <w:tab/>
      </w:r>
      <w:r w:rsidRPr="00A42D9A">
        <w:rPr>
          <w:rFonts w:ascii="Times New Roman" w:hAnsi="Times New Roman" w:cs="Times New Roman"/>
        </w:rPr>
        <w:tab/>
      </w:r>
      <w:r w:rsidR="005000E2" w:rsidRPr="00A42D9A">
        <w:rPr>
          <w:rFonts w:ascii="Times New Roman" w:hAnsi="Times New Roman" w:cs="Times New Roman"/>
        </w:rPr>
        <w:tab/>
      </w:r>
      <w:r w:rsidR="00A42D9A">
        <w:rPr>
          <w:rFonts w:ascii="Times New Roman" w:hAnsi="Times New Roman" w:cs="Times New Roman"/>
        </w:rPr>
        <w:tab/>
      </w:r>
      <w:r w:rsidR="002005EB" w:rsidRPr="00A42D9A">
        <w:rPr>
          <w:rFonts w:ascii="Times New Roman" w:hAnsi="Times New Roman" w:cs="Times New Roman"/>
        </w:rPr>
        <w:t>Abdullah TOKER</w:t>
      </w:r>
      <w:r w:rsidR="002005EB" w:rsidRPr="00A42D9A">
        <w:rPr>
          <w:rFonts w:ascii="Times New Roman" w:hAnsi="Times New Roman" w:cs="Times New Roman"/>
        </w:rPr>
        <w:tab/>
      </w:r>
      <w:r w:rsidR="002005EB" w:rsidRPr="00A42D9A">
        <w:rPr>
          <w:rFonts w:ascii="Times New Roman" w:hAnsi="Times New Roman" w:cs="Times New Roman"/>
        </w:rPr>
        <w:tab/>
        <w:t>Mehmet Ali OKUDAN</w:t>
      </w:r>
    </w:p>
    <w:p w:rsidR="00DC2725" w:rsidRDefault="002005EB" w:rsidP="005500A7">
      <w:pPr>
        <w:spacing w:after="0"/>
        <w:jc w:val="both"/>
        <w:rPr>
          <w:rFonts w:ascii="Times New Roman" w:hAnsi="Times New Roman" w:cs="Times New Roman"/>
        </w:rPr>
      </w:pPr>
      <w:r w:rsidRPr="00A42D9A">
        <w:rPr>
          <w:rFonts w:ascii="Times New Roman" w:hAnsi="Times New Roman" w:cs="Times New Roman"/>
        </w:rPr>
        <w:t>Başkan</w:t>
      </w:r>
      <w:r w:rsidRPr="00A42D9A">
        <w:rPr>
          <w:rFonts w:ascii="Times New Roman" w:hAnsi="Times New Roman" w:cs="Times New Roman"/>
        </w:rPr>
        <w:tab/>
      </w:r>
      <w:r w:rsidRPr="00A42D9A">
        <w:rPr>
          <w:rFonts w:ascii="Times New Roman" w:hAnsi="Times New Roman" w:cs="Times New Roman"/>
        </w:rPr>
        <w:tab/>
      </w:r>
      <w:r w:rsidRPr="00A42D9A">
        <w:rPr>
          <w:rFonts w:ascii="Times New Roman" w:hAnsi="Times New Roman" w:cs="Times New Roman"/>
        </w:rPr>
        <w:tab/>
      </w:r>
      <w:r w:rsidRPr="00A42D9A">
        <w:rPr>
          <w:rFonts w:ascii="Times New Roman" w:hAnsi="Times New Roman" w:cs="Times New Roman"/>
        </w:rPr>
        <w:tab/>
      </w:r>
      <w:r w:rsidR="005000E2" w:rsidRPr="00A42D9A">
        <w:rPr>
          <w:rFonts w:ascii="Times New Roman" w:hAnsi="Times New Roman" w:cs="Times New Roman"/>
        </w:rPr>
        <w:tab/>
      </w:r>
      <w:r w:rsidR="00165512">
        <w:rPr>
          <w:rFonts w:ascii="Times New Roman" w:hAnsi="Times New Roman" w:cs="Times New Roman"/>
        </w:rPr>
        <w:t xml:space="preserve">          </w:t>
      </w:r>
      <w:r w:rsidR="00B54361" w:rsidRPr="00A42D9A">
        <w:rPr>
          <w:rFonts w:ascii="Times New Roman" w:hAnsi="Times New Roman" w:cs="Times New Roman"/>
        </w:rPr>
        <w:t>Katip</w:t>
      </w:r>
      <w:r w:rsidR="00B54361" w:rsidRPr="00A42D9A">
        <w:rPr>
          <w:rFonts w:ascii="Times New Roman" w:hAnsi="Times New Roman" w:cs="Times New Roman"/>
        </w:rPr>
        <w:tab/>
      </w:r>
      <w:r w:rsidR="00B54361" w:rsidRPr="00A42D9A">
        <w:rPr>
          <w:rFonts w:ascii="Times New Roman" w:hAnsi="Times New Roman" w:cs="Times New Roman"/>
        </w:rPr>
        <w:tab/>
      </w:r>
      <w:r w:rsidR="00B54361" w:rsidRPr="00A42D9A">
        <w:rPr>
          <w:rFonts w:ascii="Times New Roman" w:hAnsi="Times New Roman" w:cs="Times New Roman"/>
        </w:rPr>
        <w:tab/>
      </w:r>
      <w:r w:rsidR="005000E2" w:rsidRPr="00A42D9A">
        <w:rPr>
          <w:rFonts w:ascii="Times New Roman" w:hAnsi="Times New Roman" w:cs="Times New Roman"/>
        </w:rPr>
        <w:tab/>
      </w:r>
      <w:r w:rsidRPr="00A42D9A">
        <w:rPr>
          <w:rFonts w:ascii="Times New Roman" w:hAnsi="Times New Roman" w:cs="Times New Roman"/>
        </w:rPr>
        <w:t>Katip</w:t>
      </w:r>
    </w:p>
    <w:p w:rsidR="0076121B" w:rsidRDefault="0076121B" w:rsidP="005500A7">
      <w:pPr>
        <w:spacing w:after="0"/>
        <w:jc w:val="both"/>
        <w:rPr>
          <w:rFonts w:ascii="Times New Roman" w:hAnsi="Times New Roman" w:cs="Times New Roman"/>
        </w:rPr>
      </w:pPr>
    </w:p>
    <w:sectPr w:rsidR="0076121B" w:rsidSect="0076121B">
      <w:pgSz w:w="11906" w:h="16838"/>
      <w:pgMar w:top="709" w:right="991"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EB0B46"/>
    <w:multiLevelType w:val="hybridMultilevel"/>
    <w:tmpl w:val="32987D88"/>
    <w:lvl w:ilvl="0" w:tplc="0DB06B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005EB"/>
    <w:rsid w:val="00056A5A"/>
    <w:rsid w:val="000E7410"/>
    <w:rsid w:val="00111792"/>
    <w:rsid w:val="00165512"/>
    <w:rsid w:val="001B0432"/>
    <w:rsid w:val="001B37A5"/>
    <w:rsid w:val="001D545F"/>
    <w:rsid w:val="001F38B5"/>
    <w:rsid w:val="001F7060"/>
    <w:rsid w:val="002005EB"/>
    <w:rsid w:val="0020069E"/>
    <w:rsid w:val="00220960"/>
    <w:rsid w:val="00222742"/>
    <w:rsid w:val="0023448B"/>
    <w:rsid w:val="0026172E"/>
    <w:rsid w:val="002A6113"/>
    <w:rsid w:val="002B3D97"/>
    <w:rsid w:val="002E5009"/>
    <w:rsid w:val="0030048F"/>
    <w:rsid w:val="00327399"/>
    <w:rsid w:val="0033790A"/>
    <w:rsid w:val="00341633"/>
    <w:rsid w:val="003664B0"/>
    <w:rsid w:val="00393EF2"/>
    <w:rsid w:val="003D2C06"/>
    <w:rsid w:val="00426CD1"/>
    <w:rsid w:val="0045014C"/>
    <w:rsid w:val="00454DF3"/>
    <w:rsid w:val="00462A63"/>
    <w:rsid w:val="004635B9"/>
    <w:rsid w:val="004975A4"/>
    <w:rsid w:val="004A0764"/>
    <w:rsid w:val="005000E2"/>
    <w:rsid w:val="00516E32"/>
    <w:rsid w:val="00525106"/>
    <w:rsid w:val="00532002"/>
    <w:rsid w:val="005357E4"/>
    <w:rsid w:val="00540E54"/>
    <w:rsid w:val="005500A7"/>
    <w:rsid w:val="00572808"/>
    <w:rsid w:val="005A3990"/>
    <w:rsid w:val="005C3799"/>
    <w:rsid w:val="005E4909"/>
    <w:rsid w:val="00637B1A"/>
    <w:rsid w:val="00686271"/>
    <w:rsid w:val="006B354D"/>
    <w:rsid w:val="006D38F3"/>
    <w:rsid w:val="006E5A7B"/>
    <w:rsid w:val="006F0B5D"/>
    <w:rsid w:val="006F7A5A"/>
    <w:rsid w:val="007225EE"/>
    <w:rsid w:val="0076121B"/>
    <w:rsid w:val="007728ED"/>
    <w:rsid w:val="00777B60"/>
    <w:rsid w:val="007857D9"/>
    <w:rsid w:val="007955FE"/>
    <w:rsid w:val="007A1789"/>
    <w:rsid w:val="007A509F"/>
    <w:rsid w:val="007C7D03"/>
    <w:rsid w:val="007F4825"/>
    <w:rsid w:val="00854DE1"/>
    <w:rsid w:val="00855DE8"/>
    <w:rsid w:val="008571E8"/>
    <w:rsid w:val="00871481"/>
    <w:rsid w:val="008A5F1A"/>
    <w:rsid w:val="008A7E76"/>
    <w:rsid w:val="008C2351"/>
    <w:rsid w:val="009275AD"/>
    <w:rsid w:val="00935457"/>
    <w:rsid w:val="00952DEE"/>
    <w:rsid w:val="009B4373"/>
    <w:rsid w:val="009E5114"/>
    <w:rsid w:val="009F74C4"/>
    <w:rsid w:val="00A12174"/>
    <w:rsid w:val="00A42D9A"/>
    <w:rsid w:val="00A7452F"/>
    <w:rsid w:val="00A87900"/>
    <w:rsid w:val="00A97FCB"/>
    <w:rsid w:val="00AB1402"/>
    <w:rsid w:val="00AD6347"/>
    <w:rsid w:val="00B078CC"/>
    <w:rsid w:val="00B26058"/>
    <w:rsid w:val="00B54361"/>
    <w:rsid w:val="00B7625F"/>
    <w:rsid w:val="00BA26C5"/>
    <w:rsid w:val="00BF65DD"/>
    <w:rsid w:val="00C23BA8"/>
    <w:rsid w:val="00CD154A"/>
    <w:rsid w:val="00CD4F5F"/>
    <w:rsid w:val="00CE310D"/>
    <w:rsid w:val="00CF5012"/>
    <w:rsid w:val="00D16421"/>
    <w:rsid w:val="00D34862"/>
    <w:rsid w:val="00D431F1"/>
    <w:rsid w:val="00D54E29"/>
    <w:rsid w:val="00D5653E"/>
    <w:rsid w:val="00D60052"/>
    <w:rsid w:val="00D80E63"/>
    <w:rsid w:val="00DC2725"/>
    <w:rsid w:val="00DE0E25"/>
    <w:rsid w:val="00DF1099"/>
    <w:rsid w:val="00E15B0F"/>
    <w:rsid w:val="00E33776"/>
    <w:rsid w:val="00E51635"/>
    <w:rsid w:val="00E605F6"/>
    <w:rsid w:val="00E70F8F"/>
    <w:rsid w:val="00E9784D"/>
    <w:rsid w:val="00EF125F"/>
    <w:rsid w:val="00F04645"/>
    <w:rsid w:val="00F203E9"/>
    <w:rsid w:val="00F41E72"/>
    <w:rsid w:val="00F57EEB"/>
    <w:rsid w:val="00FB5C77"/>
    <w:rsid w:val="00FC780F"/>
    <w:rsid w:val="00FD23D6"/>
    <w:rsid w:val="00FE6372"/>
    <w:rsid w:val="00FF4C2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5D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D154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D154A"/>
    <w:rPr>
      <w:rFonts w:ascii="Segoe UI" w:hAnsi="Segoe UI" w:cs="Segoe UI"/>
      <w:sz w:val="18"/>
      <w:szCs w:val="18"/>
    </w:rPr>
  </w:style>
  <w:style w:type="character" w:styleId="Gl">
    <w:name w:val="Strong"/>
    <w:basedOn w:val="VarsaylanParagrafYazTipi"/>
    <w:uiPriority w:val="22"/>
    <w:qFormat/>
    <w:rsid w:val="00AB1402"/>
    <w:rPr>
      <w:b/>
      <w:bCs/>
    </w:rPr>
  </w:style>
  <w:style w:type="paragraph" w:styleId="ListeParagraf">
    <w:name w:val="List Paragraph"/>
    <w:basedOn w:val="Normal"/>
    <w:uiPriority w:val="34"/>
    <w:qFormat/>
    <w:rsid w:val="00A42D9A"/>
    <w:pPr>
      <w:spacing w:after="0" w:line="240" w:lineRule="auto"/>
      <w:ind w:left="720"/>
      <w:contextualSpacing/>
    </w:pPr>
    <w:rPr>
      <w:rFonts w:ascii="Times New Roman" w:eastAsia="Times New Roman" w:hAnsi="Times New Roman" w:cs="Times New Roman"/>
      <w:sz w:val="24"/>
      <w:szCs w:val="24"/>
    </w:rPr>
  </w:style>
  <w:style w:type="paragraph" w:customStyle="1" w:styleId="style14">
    <w:name w:val="style14"/>
    <w:basedOn w:val="Normal"/>
    <w:uiPriority w:val="99"/>
    <w:rsid w:val="00A42D9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76121B"/>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074276039">
      <w:bodyDiv w:val="1"/>
      <w:marLeft w:val="0"/>
      <w:marRight w:val="0"/>
      <w:marTop w:val="0"/>
      <w:marBottom w:val="0"/>
      <w:divBdr>
        <w:top w:val="none" w:sz="0" w:space="0" w:color="auto"/>
        <w:left w:val="none" w:sz="0" w:space="0" w:color="auto"/>
        <w:bottom w:val="none" w:sz="0" w:space="0" w:color="auto"/>
        <w:right w:val="none" w:sz="0" w:space="0" w:color="auto"/>
      </w:divBdr>
    </w:div>
    <w:div w:id="1283344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7062D-A28D-4440-8FE4-A99B6ED17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Pages>
  <Words>401</Words>
  <Characters>2290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W10_1</dc:creator>
  <cp:keywords/>
  <dc:description/>
  <cp:lastModifiedBy>W10_1</cp:lastModifiedBy>
  <cp:revision>89</cp:revision>
  <cp:lastPrinted>2022-05-16T07:19:00Z</cp:lastPrinted>
  <dcterms:created xsi:type="dcterms:W3CDTF">2022-02-11T11:10:00Z</dcterms:created>
  <dcterms:modified xsi:type="dcterms:W3CDTF">2022-05-26T09:21:00Z</dcterms:modified>
</cp:coreProperties>
</file>